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proofErr w:type="spellStart"/>
      <w:r w:rsidRPr="008C33BD">
        <w:rPr>
          <w:rFonts w:ascii="Times New Roman" w:hAnsi="Times New Roman" w:cs="Times New Roman"/>
        </w:rPr>
        <w:t>Prot</w:t>
      </w:r>
      <w:proofErr w:type="spellEnd"/>
      <w:r w:rsidRPr="008C33BD">
        <w:rPr>
          <w:rFonts w:ascii="Times New Roman" w:hAnsi="Times New Roman" w:cs="Times New Roman"/>
        </w:rPr>
        <w:t xml:space="preserve">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766FB062" w:rsidR="008C33BD" w:rsidRDefault="008C33BD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2E4B4D" w:rsidRPr="002E4B4D">
        <w:rPr>
          <w:rFonts w:ascii="Times New Roman" w:hAnsi="Times New Roman" w:cs="Times New Roman"/>
          <w:b/>
          <w:bCs/>
          <w:sz w:val="24"/>
          <w:szCs w:val="24"/>
        </w:rPr>
        <w:t xml:space="preserve">gara europea a procedura aperta per l’affidamento del Servizio di vigilanza armata e servizi correlati presso le Amministrazioni del territorio della Regione Marche </w:t>
      </w:r>
      <w:r w:rsidR="00C34C6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C34C6B" w:rsidRPr="00C34C6B">
        <w:rPr>
          <w:rFonts w:ascii="Times New Roman" w:hAnsi="Times New Roman" w:cs="Times New Roman"/>
          <w:b/>
          <w:bCs/>
          <w:sz w:val="24"/>
          <w:szCs w:val="24"/>
        </w:rPr>
        <w:t>N. GARA SIMOG</w:t>
      </w:r>
      <w:r w:rsidR="00550CE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E4B4D" w:rsidRPr="002E4B4D">
        <w:rPr>
          <w:rFonts w:ascii="Times New Roman" w:hAnsi="Times New Roman" w:cs="Times New Roman"/>
          <w:b/>
          <w:bCs/>
          <w:sz w:val="24"/>
          <w:szCs w:val="24"/>
        </w:rPr>
        <w:t>7715821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643860">
        <w:rPr>
          <w:rFonts w:ascii="Times New Roman" w:hAnsi="Times New Roman" w:cs="Times New Roman"/>
          <w:b/>
          <w:bCs/>
          <w:i/>
          <w:sz w:val="24"/>
          <w:szCs w:val="24"/>
        </w:rPr>
        <w:t>___</w:t>
      </w:r>
      <w:r w:rsidRPr="006438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2E4B4D">
        <w:rPr>
          <w:rFonts w:ascii="Times New Roman" w:hAnsi="Times New Roman" w:cs="Times New Roman"/>
          <w:b/>
          <w:bCs/>
          <w:sz w:val="24"/>
          <w:szCs w:val="24"/>
        </w:rPr>
        <w:t>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>stipulat</w:t>
      </w:r>
      <w:r w:rsidR="002E4B4D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>in data gg/mm/</w:t>
      </w:r>
      <w:proofErr w:type="spellStart"/>
      <w:r w:rsidRPr="008C33BD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- O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rdinativo di fornitura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ex art. 1</w:t>
      </w:r>
      <w:r w:rsidR="002E4B4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20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4B4D">
        <w:rPr>
          <w:rFonts w:ascii="Times New Roman" w:hAnsi="Times New Roman" w:cs="Times New Roman"/>
          <w:b/>
          <w:bCs/>
          <w:sz w:val="24"/>
          <w:szCs w:val="24"/>
        </w:rPr>
        <w:t>della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4730FC16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Con riferimento </w:t>
      </w:r>
      <w:r w:rsidR="002E4B4D">
        <w:rPr>
          <w:rFonts w:ascii="Times New Roman" w:hAnsi="Times New Roman" w:cs="Times New Roman"/>
          <w:sz w:val="24"/>
          <w:szCs w:val="24"/>
        </w:rPr>
        <w:t>alla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7BC5FDCB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i servizi oggetto della fornitura avrebbero dovuto essere eseguiti,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E4B4D">
        <w:rPr>
          <w:rFonts w:ascii="Times New Roman" w:hAnsi="Times New Roman" w:cs="Times New Roman"/>
          <w:i/>
          <w:iCs/>
          <w:sz w:val="24"/>
          <w:szCs w:val="24"/>
        </w:rPr>
        <w:t>della Convenzione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>, mentre a tutt’oggi non sono stati eseguiti, oppure sono stati eseguiti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1592DBF4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XX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2E4B4D">
        <w:rPr>
          <w:rFonts w:ascii="Times New Roman" w:hAnsi="Times New Roman" w:cs="Times New Roman"/>
          <w:i/>
          <w:iCs/>
          <w:sz w:val="24"/>
          <w:szCs w:val="24"/>
        </w:rPr>
        <w:t>alla Convenzione</w:t>
      </w:r>
      <w:r w:rsidR="00550C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e che è oggetto di contestazione]. </w:t>
      </w:r>
    </w:p>
    <w:p w14:paraId="0D77DBE4" w14:textId="7BC7C6C2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333125">
        <w:rPr>
          <w:rFonts w:ascii="Times New Roman" w:hAnsi="Times New Roman" w:cs="Times New Roman"/>
          <w:sz w:val="24"/>
          <w:szCs w:val="24"/>
        </w:rPr>
        <w:t>1</w:t>
      </w:r>
      <w:r w:rsidR="002E4B4D">
        <w:rPr>
          <w:rFonts w:ascii="Times New Roman" w:hAnsi="Times New Roman" w:cs="Times New Roman"/>
          <w:sz w:val="24"/>
          <w:szCs w:val="24"/>
        </w:rPr>
        <w:t>9 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03820F58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>ai sensi dell’articolo 1</w:t>
      </w:r>
      <w:r w:rsidR="002E4B4D">
        <w:rPr>
          <w:rFonts w:ascii="Times New Roman" w:hAnsi="Times New Roman" w:cs="Times New Roman"/>
          <w:sz w:val="24"/>
          <w:szCs w:val="24"/>
        </w:rPr>
        <w:t>9 della Convenzione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 xml:space="preserve">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2E4B4D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595970B9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</w:t>
      </w:r>
      <w:r w:rsidR="002E4B4D">
        <w:rPr>
          <w:rFonts w:ascii="Times New Roman" w:hAnsi="Times New Roman" w:cs="Times New Roman"/>
          <w:sz w:val="24"/>
          <w:szCs w:val="24"/>
        </w:rPr>
        <w:t>nella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ivi compresa la compensazione del credito/l’escussione della cauzione definitiva prestata all'atto della stipula </w:t>
      </w:r>
      <w:r w:rsidR="002E4B4D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tillium We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MS Reference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BD"/>
    <w:rsid w:val="00126C1F"/>
    <w:rsid w:val="00236394"/>
    <w:rsid w:val="002E4B4D"/>
    <w:rsid w:val="00333125"/>
    <w:rsid w:val="003715FC"/>
    <w:rsid w:val="00550CE1"/>
    <w:rsid w:val="005645A6"/>
    <w:rsid w:val="005B0FEC"/>
    <w:rsid w:val="005C0071"/>
    <w:rsid w:val="00643860"/>
    <w:rsid w:val="007166ED"/>
    <w:rsid w:val="008B24C8"/>
    <w:rsid w:val="008C33BD"/>
    <w:rsid w:val="00B379F9"/>
    <w:rsid w:val="00B9745A"/>
    <w:rsid w:val="00C34C6B"/>
    <w:rsid w:val="00D64AAB"/>
    <w:rsid w:val="00E209EF"/>
    <w:rsid w:val="00E577CC"/>
    <w:rsid w:val="00F34EA1"/>
    <w:rsid w:val="00F53382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BF74C-07F8-4196-BACF-196913AA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Silvia Tummolo</cp:lastModifiedBy>
  <cp:revision>5</cp:revision>
  <dcterms:created xsi:type="dcterms:W3CDTF">2021-01-07T11:17:00Z</dcterms:created>
  <dcterms:modified xsi:type="dcterms:W3CDTF">2021-01-13T11:50:00Z</dcterms:modified>
</cp:coreProperties>
</file>